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F2F2" w14:textId="77777777" w:rsidR="009E688D" w:rsidRDefault="009E688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E688D" w14:paraId="09A7091B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2123F" w14:textId="77777777" w:rsidR="009E688D" w:rsidRDefault="009E688D">
            <w:pPr>
              <w:pStyle w:val="ConsPlusNormal"/>
            </w:pPr>
            <w:r>
              <w:t>1 мая 2022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2B6AE" w14:textId="77777777" w:rsidR="009E688D" w:rsidRDefault="009E688D">
            <w:pPr>
              <w:pStyle w:val="ConsPlusNormal"/>
              <w:jc w:val="right"/>
            </w:pPr>
            <w:r>
              <w:t>N 250</w:t>
            </w:r>
          </w:p>
        </w:tc>
      </w:tr>
    </w:tbl>
    <w:p w14:paraId="681506C1" w14:textId="77777777" w:rsidR="009E688D" w:rsidRDefault="009E6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B111ED" w14:textId="77777777" w:rsidR="009E688D" w:rsidRDefault="009E688D">
      <w:pPr>
        <w:pStyle w:val="ConsPlusNormal"/>
        <w:jc w:val="both"/>
      </w:pPr>
    </w:p>
    <w:p w14:paraId="69097594" w14:textId="77777777" w:rsidR="009E688D" w:rsidRDefault="009E688D">
      <w:pPr>
        <w:pStyle w:val="ConsPlusTitle"/>
        <w:jc w:val="center"/>
      </w:pPr>
      <w:r>
        <w:t>УКАЗ</w:t>
      </w:r>
    </w:p>
    <w:p w14:paraId="2AF0AFB8" w14:textId="77777777" w:rsidR="009E688D" w:rsidRDefault="009E688D">
      <w:pPr>
        <w:pStyle w:val="ConsPlusTitle"/>
        <w:jc w:val="center"/>
      </w:pPr>
    </w:p>
    <w:p w14:paraId="6E91F078" w14:textId="77777777" w:rsidR="009E688D" w:rsidRDefault="009E688D">
      <w:pPr>
        <w:pStyle w:val="ConsPlusTitle"/>
        <w:jc w:val="center"/>
      </w:pPr>
      <w:r>
        <w:t>ПРЕЗИДЕНТА РОССИЙСКОЙ ФЕДЕРАЦИИ</w:t>
      </w:r>
    </w:p>
    <w:p w14:paraId="6FC3287F" w14:textId="77777777" w:rsidR="009E688D" w:rsidRDefault="009E688D">
      <w:pPr>
        <w:pStyle w:val="ConsPlusTitle"/>
        <w:jc w:val="center"/>
      </w:pPr>
    </w:p>
    <w:p w14:paraId="2CF5888C" w14:textId="77777777" w:rsidR="009E688D" w:rsidRDefault="009E688D">
      <w:pPr>
        <w:pStyle w:val="ConsPlusTitle"/>
        <w:jc w:val="center"/>
      </w:pPr>
      <w:r>
        <w:t>О ДОПОЛНИТЕЛЬНЫХ МЕРАХ</w:t>
      </w:r>
    </w:p>
    <w:p w14:paraId="628438CD" w14:textId="77777777" w:rsidR="009E688D" w:rsidRDefault="009E688D">
      <w:pPr>
        <w:pStyle w:val="ConsPlusTitle"/>
        <w:jc w:val="center"/>
      </w:pPr>
      <w:r>
        <w:t>ПО ОБЕСПЕЧЕНИЮ ИНФОРМАЦИОННОЙ БЕЗОПАСНОСТИ</w:t>
      </w:r>
    </w:p>
    <w:p w14:paraId="0583F76E" w14:textId="77777777" w:rsidR="009E688D" w:rsidRDefault="009E688D">
      <w:pPr>
        <w:pStyle w:val="ConsPlusTitle"/>
        <w:jc w:val="center"/>
      </w:pPr>
      <w:r>
        <w:t>РОССИЙСКОЙ ФЕДЕРАЦИИ</w:t>
      </w:r>
    </w:p>
    <w:p w14:paraId="32B7DA1A" w14:textId="77777777" w:rsidR="009E688D" w:rsidRDefault="009E688D">
      <w:pPr>
        <w:pStyle w:val="ConsPlusNormal"/>
        <w:jc w:val="center"/>
      </w:pPr>
    </w:p>
    <w:p w14:paraId="5236F88D" w14:textId="77777777" w:rsidR="009E688D" w:rsidRDefault="009E688D">
      <w:pPr>
        <w:pStyle w:val="ConsPlusNormal"/>
        <w:ind w:firstLine="540"/>
        <w:jc w:val="both"/>
      </w:pPr>
      <w:r>
        <w:t>В целях повышения устойчивости и безопасности функционирования информационных ресурсов Российской Федерации постановляю:</w:t>
      </w:r>
    </w:p>
    <w:p w14:paraId="21EA22A6" w14:textId="77777777" w:rsidR="009E688D" w:rsidRDefault="009E688D">
      <w:pPr>
        <w:pStyle w:val="ConsPlusNormal"/>
        <w:spacing w:before="240"/>
        <w:ind w:firstLine="540"/>
        <w:jc w:val="both"/>
      </w:pPr>
      <w:r>
        <w:t>1. Руководителям федеральных органов исполнительной власти, высших исполнительных органов государственной власти субъектов Российской Федерации, государственных фондов, государственных корпораций (компаний) и иных организаций, созданных на основании федеральных законов, стратегических предприятий, стратегических акционерных обществ и системообразующих организаций российской экономики, юридических лиц, являющихся субъектами критической информационной инфраструктуры Российской Федерации (далее - органы (организации):</w:t>
      </w:r>
    </w:p>
    <w:p w14:paraId="2E400396" w14:textId="77777777" w:rsidR="009E688D" w:rsidRDefault="009E688D">
      <w:pPr>
        <w:pStyle w:val="ConsPlusNormal"/>
        <w:spacing w:before="240"/>
        <w:ind w:firstLine="540"/>
        <w:jc w:val="both"/>
      </w:pPr>
      <w:r>
        <w:t>а) возложить на заместителя руководителя органа (организации) полномочия по обеспечению информационной безопасности органа (организации), в том числе по обнаружению, предупреждению и ликвидации последствий компьютерных атак и реагированию на компьютерные инциденты;</w:t>
      </w:r>
    </w:p>
    <w:p w14:paraId="68D65DB1" w14:textId="77777777" w:rsidR="009E688D" w:rsidRDefault="009E688D">
      <w:pPr>
        <w:pStyle w:val="ConsPlusNormal"/>
        <w:spacing w:before="240"/>
        <w:ind w:firstLine="540"/>
        <w:jc w:val="both"/>
      </w:pPr>
      <w:r>
        <w:t>б) создать в органе (организации) структурное подразделение, осуществляющее функции по обеспечению информационной безопасности органа (организации), в том числе по обнаружению, предупреждению и ликвидации последствий компьютерных атак и реагированию на компьютерные инциденты, либо возложить данные функции на существующее структурное подразделение;</w:t>
      </w:r>
    </w:p>
    <w:p w14:paraId="02D54518" w14:textId="77777777" w:rsidR="009E688D" w:rsidRDefault="009E688D">
      <w:pPr>
        <w:pStyle w:val="ConsPlusNormal"/>
        <w:spacing w:before="240"/>
        <w:ind w:firstLine="540"/>
        <w:jc w:val="both"/>
      </w:pPr>
      <w:r>
        <w:t>в) принимать в случае необходимости решения о привлечении организаций к осуществлению мероприятий по обеспечению информационной безопасности органа (организации). При этом могут привлекаться исключительно организации, имеющие лицензии на осуществление деятельности по технической защите конфиденциальной информации;</w:t>
      </w:r>
    </w:p>
    <w:p w14:paraId="4AC84B83" w14:textId="77777777" w:rsidR="009E688D" w:rsidRDefault="009E688D">
      <w:pPr>
        <w:pStyle w:val="ConsPlusNormal"/>
        <w:spacing w:before="240"/>
        <w:ind w:firstLine="540"/>
        <w:jc w:val="both"/>
      </w:pPr>
      <w:r>
        <w:t xml:space="preserve">г) принимать в случае необходимости решения о привлечении организаций к осуществлению мероприятий по обнаружению, предупреждению и ликвидации последствий компьютерных атак и реагированию на компьютерные инциденты. При этом могут привлекаться исключительно организации, являющиеся аккредитованными центрами государственной системы обнаружения, предупреждения и ликвидации последствий компьютерных атак на информационные ресурсы Российской Федерации, за исключением случая, предусмотренного </w:t>
      </w:r>
      <w:hyperlink w:anchor="Par29" w:tooltip="б) определить переходный период, в течение которого допускается осуществлять мероприятия по обнаружению, предупреждению и ликвидации последствий компьютерных атак и реагированию на компьютерные инциденты в интересах органов (организаций) на основании заключенных с Федеральной службой безопасности Российской Федерации (Национальным координационным центром по компьютерным инцидентам) соглашений о сотрудничестве (взаимодействии) в области обнаружения, предупреждения и ликвидации последствий компьютерных ата..." w:history="1">
        <w:r>
          <w:rPr>
            <w:color w:val="0000FF"/>
          </w:rPr>
          <w:t>подпунктом "б" пункта 5</w:t>
        </w:r>
      </w:hyperlink>
      <w:r>
        <w:t xml:space="preserve"> настоящего Указа;</w:t>
      </w:r>
    </w:p>
    <w:p w14:paraId="0105B75D" w14:textId="77777777" w:rsidR="009E688D" w:rsidRDefault="009E688D">
      <w:pPr>
        <w:pStyle w:val="ConsPlusNormal"/>
        <w:spacing w:before="240"/>
        <w:ind w:firstLine="540"/>
        <w:jc w:val="both"/>
      </w:pPr>
      <w:r>
        <w:t xml:space="preserve">д) обеспечивать должностным лицам органов федеральной службы безопасности беспрепятственный доступ (в том числе удаленный) к принадлежащим органам (организациям) либо используемым ими информационным ресурсам, доступ к которым обеспечивается посредством использования информационно-телекоммуникационной сети "Интернет", в целях </w:t>
      </w:r>
      <w:r>
        <w:lastRenderedPageBreak/>
        <w:t xml:space="preserve">осуществления мониторинга, предусмотренного </w:t>
      </w:r>
      <w:hyperlink w:anchor="Par30" w:tooltip="в) определить порядок осуществления мониторинга защищенности информационных ресурсов, принадлежащих органам (организациям) либо используемых ими, и осуществлять такой мониторинг." w:history="1">
        <w:r>
          <w:rPr>
            <w:color w:val="0000FF"/>
          </w:rPr>
          <w:t>подпунктом "в" пункта 5</w:t>
        </w:r>
      </w:hyperlink>
      <w:r>
        <w:t xml:space="preserve"> настоящего Указа, а также обеспечивать исполнение указаний, данных органами федеральной службы безопасности по результатам такого мониторинга;</w:t>
      </w:r>
    </w:p>
    <w:p w14:paraId="53581BF0" w14:textId="77777777" w:rsidR="009E688D" w:rsidRDefault="009E688D">
      <w:pPr>
        <w:pStyle w:val="ConsPlusNormal"/>
        <w:spacing w:before="240"/>
        <w:ind w:firstLine="540"/>
        <w:jc w:val="both"/>
      </w:pPr>
      <w:r>
        <w:t>е) обеспечивать незамедлительную реализацию организационных и технических мер, решения о необходимости осуществления которых принимаются Федеральной службой безопасности Российской Федерации и Федеральной службой по техническому и экспортному контролю в пределах их компетенции и направляются на регулярной основе в органы (организации) с учетом меняющихся угроз в информационной сфере.</w:t>
      </w:r>
    </w:p>
    <w:p w14:paraId="7634A605" w14:textId="77777777" w:rsidR="009E688D" w:rsidRDefault="009E688D">
      <w:pPr>
        <w:pStyle w:val="ConsPlusNormal"/>
        <w:spacing w:before="240"/>
        <w:ind w:firstLine="540"/>
        <w:jc w:val="both"/>
      </w:pPr>
      <w:r>
        <w:t>2. Возложить на руководителей органов (организаций) персональную ответственность за обеспечение информационной безопасности соответствующих органов (организаций).</w:t>
      </w:r>
    </w:p>
    <w:p w14:paraId="5CD1FF55" w14:textId="77777777" w:rsidR="009E688D" w:rsidRDefault="009E688D">
      <w:pPr>
        <w:pStyle w:val="ConsPlusNormal"/>
        <w:spacing w:before="240"/>
        <w:ind w:firstLine="540"/>
        <w:jc w:val="both"/>
      </w:pPr>
      <w:r>
        <w:t>3. Правительству Российской Федерации в месячный срок:</w:t>
      </w:r>
    </w:p>
    <w:p w14:paraId="7F3D40E8" w14:textId="77777777" w:rsidR="009E688D" w:rsidRDefault="009E688D">
      <w:pPr>
        <w:pStyle w:val="ConsPlusNormal"/>
        <w:spacing w:before="240"/>
        <w:ind w:firstLine="540"/>
        <w:jc w:val="both"/>
      </w:pPr>
      <w:r>
        <w:t>а) утвердить:</w:t>
      </w:r>
    </w:p>
    <w:p w14:paraId="6BF00D19" w14:textId="77777777" w:rsidR="009E688D" w:rsidRDefault="009E688D">
      <w:pPr>
        <w:pStyle w:val="ConsPlusNormal"/>
        <w:spacing w:before="240"/>
        <w:ind w:firstLine="540"/>
        <w:jc w:val="both"/>
      </w:pPr>
      <w:r>
        <w:t>типовое положение о заместителе руководителя органа (организации), ответственного за обеспечение информационной безопасности органа (организации);</w:t>
      </w:r>
    </w:p>
    <w:p w14:paraId="73336BFE" w14:textId="77777777" w:rsidR="009E688D" w:rsidRDefault="009E688D">
      <w:pPr>
        <w:pStyle w:val="ConsPlusNormal"/>
        <w:spacing w:before="240"/>
        <w:ind w:firstLine="540"/>
        <w:jc w:val="both"/>
      </w:pPr>
      <w:r>
        <w:t>типовое положение о структурном подразделении органа (организации), обеспечивающем информационную безопасность органа (организации);</w:t>
      </w:r>
    </w:p>
    <w:p w14:paraId="16C2EF7B" w14:textId="77777777" w:rsidR="009E688D" w:rsidRDefault="009E688D">
      <w:pPr>
        <w:pStyle w:val="ConsPlusNormal"/>
        <w:spacing w:before="240"/>
        <w:ind w:firstLine="540"/>
        <w:jc w:val="both"/>
      </w:pPr>
      <w:bookmarkStart w:id="0" w:name="Par25"/>
      <w:bookmarkEnd w:id="0"/>
      <w:r>
        <w:t>б) определить перечень ключевых органов (организаций), которым необходимо осуществить мероприятия по оценке уровня защищенности своих информационных систем с привлечением организаций, имеющих соответствующие лицензии Федеральной службы безопасности Российской Федерации и Федеральной службы по техническому и экспортному контролю.</w:t>
      </w:r>
    </w:p>
    <w:p w14:paraId="4F69ED11" w14:textId="77777777" w:rsidR="009E688D" w:rsidRDefault="009E688D">
      <w:pPr>
        <w:pStyle w:val="ConsPlusNormal"/>
        <w:spacing w:before="240"/>
        <w:ind w:firstLine="540"/>
        <w:jc w:val="both"/>
      </w:pPr>
      <w:r>
        <w:t xml:space="preserve">4. Органам (организациям), включенным в перечень, определенный в соответствии с </w:t>
      </w:r>
      <w:hyperlink w:anchor="Par25" w:tooltip="б) определить перечень ключевых органов (организаций), которым необходимо осуществить мероприятия по оценке уровня защищенности своих информационных систем с привлечением организаций, имеющих соответствующие лицензии Федеральной службы безопасности Российской Федерации и Федеральной службы по техническому и экспортному контролю." w:history="1">
        <w:r>
          <w:rPr>
            <w:color w:val="0000FF"/>
          </w:rPr>
          <w:t>подпунктом "б" пункта 3</w:t>
        </w:r>
      </w:hyperlink>
      <w:r>
        <w:t xml:space="preserve"> настоящего Указа, осуществить мероприятия по оценке уровня защищенности своих информационных систем и до 1 июля 2022 г. представить доклад в Правительство Российской Федерации.</w:t>
      </w:r>
    </w:p>
    <w:p w14:paraId="2DB88589" w14:textId="77777777" w:rsidR="009E688D" w:rsidRDefault="009E688D">
      <w:pPr>
        <w:pStyle w:val="ConsPlusNormal"/>
        <w:spacing w:before="240"/>
        <w:ind w:firstLine="540"/>
        <w:jc w:val="both"/>
      </w:pPr>
      <w:r>
        <w:t>5. Федеральной службе безопасности Российской Федерации:</w:t>
      </w:r>
    </w:p>
    <w:p w14:paraId="1AE7A2E0" w14:textId="77777777" w:rsidR="009E688D" w:rsidRDefault="009E688D">
      <w:pPr>
        <w:pStyle w:val="ConsPlusNormal"/>
        <w:spacing w:before="240"/>
        <w:ind w:firstLine="540"/>
        <w:jc w:val="both"/>
      </w:pPr>
      <w:r>
        <w:t>а) организовать аккредитацию центров государственной системы обнаружения, предупреждения и ликвидации последствий компьютерных атак на информационные ресурсы Российской Федерации;</w:t>
      </w:r>
    </w:p>
    <w:p w14:paraId="43603781" w14:textId="77777777" w:rsidR="009E688D" w:rsidRDefault="009E688D">
      <w:pPr>
        <w:pStyle w:val="ConsPlusNormal"/>
        <w:spacing w:before="240"/>
        <w:ind w:firstLine="540"/>
        <w:jc w:val="both"/>
      </w:pPr>
      <w:bookmarkStart w:id="1" w:name="Par29"/>
      <w:bookmarkEnd w:id="1"/>
      <w:r>
        <w:t>б) определить переходный период, в течение которого допускается осуществлять мероприятия по обнаружению, предупреждению и ликвидации последствий компьютерных атак и реагированию на компьютерные инциденты в интересах органов (организаций) на основании заключенных с Федеральной службой безопасности Российской Федерации (Национальным координационным центром по компьютерным инцидентам) соглашений о сотрудничестве (взаимодействии) в области обнаружения, предупреждения и ликвидации последствий компьютерных атак и реагирования на компьютерные инциденты;</w:t>
      </w:r>
    </w:p>
    <w:p w14:paraId="5D3E1851" w14:textId="77777777" w:rsidR="009E688D" w:rsidRDefault="009E688D">
      <w:pPr>
        <w:pStyle w:val="ConsPlusNormal"/>
        <w:spacing w:before="240"/>
        <w:ind w:firstLine="540"/>
        <w:jc w:val="both"/>
      </w:pPr>
      <w:bookmarkStart w:id="2" w:name="Par30"/>
      <w:bookmarkEnd w:id="2"/>
      <w:r>
        <w:t>в) определить порядок осуществления мониторинга защищенности информационных ресурсов, принадлежащих органам (организациям) либо используемых ими, и осуществлять такой мониторинг.</w:t>
      </w:r>
    </w:p>
    <w:p w14:paraId="3237CE11" w14:textId="77777777" w:rsidR="009E688D" w:rsidRDefault="009E688D">
      <w:pPr>
        <w:pStyle w:val="ConsPlusNormal"/>
        <w:spacing w:before="240"/>
        <w:ind w:firstLine="540"/>
        <w:jc w:val="both"/>
      </w:pPr>
      <w:r>
        <w:t xml:space="preserve">6. Установить, что с 1 января 2025 г. органам (организациям) запрещается использовать </w:t>
      </w:r>
      <w:r>
        <w:lastRenderedPageBreak/>
        <w:t>средства защиты информации, странами происхождения которых являются иностранные государства, совершающие в отношении Российской Федерации, российских юридических лиц и физических лиц недружественные действия, либо производителями которых являются организации, находящиеся под юрисдикцией таких иностранных государств, прямо или косвенно подконтрольные им либо аффилированные с ними.</w:t>
      </w:r>
    </w:p>
    <w:p w14:paraId="21E93892" w14:textId="77777777" w:rsidR="009E688D" w:rsidRDefault="009E688D">
      <w:pPr>
        <w:pStyle w:val="ConsPlusNormal"/>
        <w:spacing w:before="24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14:paraId="0B2BFD14" w14:textId="77777777" w:rsidR="009E688D" w:rsidRDefault="009E688D">
      <w:pPr>
        <w:pStyle w:val="ConsPlusNormal"/>
        <w:ind w:firstLine="540"/>
        <w:jc w:val="both"/>
      </w:pPr>
    </w:p>
    <w:p w14:paraId="3198990C" w14:textId="77777777" w:rsidR="009E688D" w:rsidRDefault="009E688D">
      <w:pPr>
        <w:pStyle w:val="ConsPlusNormal"/>
        <w:jc w:val="right"/>
      </w:pPr>
      <w:r>
        <w:t>Президент</w:t>
      </w:r>
    </w:p>
    <w:p w14:paraId="46341E5A" w14:textId="77777777" w:rsidR="009E688D" w:rsidRDefault="009E688D">
      <w:pPr>
        <w:pStyle w:val="ConsPlusNormal"/>
        <w:jc w:val="right"/>
      </w:pPr>
      <w:r>
        <w:t>Российской Федерации</w:t>
      </w:r>
    </w:p>
    <w:p w14:paraId="587D36FD" w14:textId="77777777" w:rsidR="009E688D" w:rsidRDefault="009E688D">
      <w:pPr>
        <w:pStyle w:val="ConsPlusNormal"/>
        <w:jc w:val="right"/>
      </w:pPr>
      <w:r>
        <w:t>В.ПУТИН</w:t>
      </w:r>
    </w:p>
    <w:p w14:paraId="56B36F03" w14:textId="77777777" w:rsidR="009E688D" w:rsidRDefault="009E688D">
      <w:pPr>
        <w:pStyle w:val="ConsPlusNormal"/>
      </w:pPr>
      <w:r>
        <w:t>Москва, Кремль</w:t>
      </w:r>
    </w:p>
    <w:p w14:paraId="3CB69D88" w14:textId="77777777" w:rsidR="009E688D" w:rsidRDefault="009E688D">
      <w:pPr>
        <w:pStyle w:val="ConsPlusNormal"/>
        <w:spacing w:before="240"/>
      </w:pPr>
      <w:r>
        <w:t>1 мая 2022 года</w:t>
      </w:r>
    </w:p>
    <w:p w14:paraId="44C64345" w14:textId="77777777" w:rsidR="009E688D" w:rsidRDefault="009E688D">
      <w:pPr>
        <w:pStyle w:val="ConsPlusNormal"/>
        <w:spacing w:before="240"/>
      </w:pPr>
      <w:r>
        <w:t>N 250</w:t>
      </w:r>
    </w:p>
    <w:p w14:paraId="050F983E" w14:textId="77777777" w:rsidR="009E688D" w:rsidRDefault="009E688D">
      <w:pPr>
        <w:pStyle w:val="ConsPlusNormal"/>
      </w:pPr>
    </w:p>
    <w:p w14:paraId="425044C3" w14:textId="77777777" w:rsidR="009E688D" w:rsidRDefault="009E688D">
      <w:pPr>
        <w:pStyle w:val="ConsPlusNormal"/>
      </w:pPr>
    </w:p>
    <w:p w14:paraId="1C6AB632" w14:textId="77777777" w:rsidR="009E688D" w:rsidRDefault="009E6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6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C39E" w14:textId="77777777" w:rsidR="006F69B6" w:rsidRDefault="006F69B6">
      <w:pPr>
        <w:spacing w:after="0" w:line="240" w:lineRule="auto"/>
      </w:pPr>
      <w:r>
        <w:separator/>
      </w:r>
    </w:p>
  </w:endnote>
  <w:endnote w:type="continuationSeparator" w:id="0">
    <w:p w14:paraId="2B3FC4D0" w14:textId="77777777" w:rsidR="006F69B6" w:rsidRDefault="006F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4B22" w14:textId="77777777" w:rsidR="004C6004" w:rsidRDefault="004C6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082C" w14:textId="77777777" w:rsidR="009E688D" w:rsidRDefault="009E68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4C16E34" w14:textId="77777777" w:rsidR="009E688D" w:rsidRDefault="009E688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FF45" w14:textId="77777777" w:rsidR="009E688D" w:rsidRDefault="009E68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8C1AAC5" w14:textId="77777777" w:rsidR="009E688D" w:rsidRDefault="009E68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0929" w14:textId="77777777" w:rsidR="006F69B6" w:rsidRDefault="006F69B6">
      <w:pPr>
        <w:spacing w:after="0" w:line="240" w:lineRule="auto"/>
      </w:pPr>
      <w:r>
        <w:separator/>
      </w:r>
    </w:p>
  </w:footnote>
  <w:footnote w:type="continuationSeparator" w:id="0">
    <w:p w14:paraId="019FF17B" w14:textId="77777777" w:rsidR="006F69B6" w:rsidRDefault="006F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EF0B" w14:textId="77777777" w:rsidR="004C6004" w:rsidRDefault="004C60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B2C7" w14:textId="77777777" w:rsidR="009E688D" w:rsidRDefault="009E68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2673F21" w14:textId="77777777" w:rsidR="009E688D" w:rsidRDefault="009E688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3CAC" w14:textId="77777777" w:rsidR="009E688D" w:rsidRDefault="009E68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86575C4" w14:textId="77777777" w:rsidR="009E688D" w:rsidRDefault="009E68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04"/>
    <w:rsid w:val="004C6004"/>
    <w:rsid w:val="006F69B6"/>
    <w:rsid w:val="009E688D"/>
    <w:rsid w:val="00B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6C987"/>
  <w14:defaultImageDpi w14:val="0"/>
  <w15:docId w15:val="{06A28E0A-820A-466F-8F35-546909D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6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0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6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60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Office Word</Application>
  <DocSecurity>2</DocSecurity>
  <Lines>49</Lines>
  <Paragraphs>13</Paragraphs>
  <ScaleCrop>false</ScaleCrop>
  <Company>КонсультантПлюс Версия 4021.00.50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01.05.2022 N 250"О дополнительных мерах по обеспечению информационной безопасности Российской Федерации"</dc:title>
  <dc:subject/>
  <dc:creator>Татьяна Н. Сотскова</dc:creator>
  <cp:keywords/>
  <dc:description/>
  <cp:lastModifiedBy>Yroslav Green</cp:lastModifiedBy>
  <cp:revision>2</cp:revision>
  <dcterms:created xsi:type="dcterms:W3CDTF">2022-06-08T19:19:00Z</dcterms:created>
  <dcterms:modified xsi:type="dcterms:W3CDTF">2022-06-08T19:19:00Z</dcterms:modified>
</cp:coreProperties>
</file>